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A5A" w:rsidRPr="00695E72" w:rsidRDefault="00424A5A">
      <w:pPr>
        <w:rPr>
          <w:rFonts w:ascii="Tahoma" w:hAnsi="Tahoma" w:cs="Tahoma"/>
          <w:sz w:val="20"/>
          <w:szCs w:val="20"/>
        </w:rPr>
      </w:pPr>
    </w:p>
    <w:p w:rsidR="00424A5A" w:rsidRPr="00695E72" w:rsidRDefault="00424A5A">
      <w:pPr>
        <w:rPr>
          <w:rFonts w:ascii="Tahoma" w:hAnsi="Tahoma" w:cs="Tahoma"/>
          <w:sz w:val="20"/>
          <w:szCs w:val="20"/>
        </w:rPr>
      </w:pPr>
    </w:p>
    <w:p w:rsidR="00424A5A" w:rsidRPr="00695E72" w:rsidRDefault="00424A5A" w:rsidP="00424A5A">
      <w:pPr>
        <w:rPr>
          <w:rFonts w:ascii="Tahoma" w:hAnsi="Tahoma" w:cs="Tahoma"/>
          <w:sz w:val="20"/>
          <w:szCs w:val="20"/>
        </w:rPr>
      </w:pPr>
    </w:p>
    <w:p w:rsidR="00424A5A" w:rsidRPr="00695E72"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695E72">
        <w:tc>
          <w:tcPr>
            <w:tcW w:w="1080" w:type="dxa"/>
            <w:vAlign w:val="center"/>
          </w:tcPr>
          <w:p w:rsidR="00424A5A" w:rsidRPr="00695E72" w:rsidRDefault="00424A5A" w:rsidP="003560E2">
            <w:pPr>
              <w:spacing w:before="40"/>
              <w:jc w:val="right"/>
              <w:rPr>
                <w:rFonts w:ascii="Tahoma" w:hAnsi="Tahoma" w:cs="Tahoma"/>
                <w:sz w:val="20"/>
                <w:szCs w:val="20"/>
              </w:rPr>
            </w:pPr>
            <w:r w:rsidRPr="00695E72">
              <w:rPr>
                <w:rFonts w:ascii="Tahoma" w:hAnsi="Tahoma" w:cs="Tahoma"/>
                <w:sz w:val="20"/>
                <w:szCs w:val="20"/>
              </w:rPr>
              <w:t>Številka:</w:t>
            </w:r>
          </w:p>
        </w:tc>
        <w:tc>
          <w:tcPr>
            <w:tcW w:w="2160" w:type="dxa"/>
            <w:vAlign w:val="center"/>
          </w:tcPr>
          <w:p w:rsidR="00424A5A" w:rsidRPr="00695E72" w:rsidRDefault="00A8689F" w:rsidP="003560E2">
            <w:pPr>
              <w:spacing w:before="40"/>
              <w:rPr>
                <w:rFonts w:ascii="Tahoma" w:hAnsi="Tahoma" w:cs="Tahoma"/>
                <w:sz w:val="20"/>
                <w:szCs w:val="20"/>
              </w:rPr>
            </w:pPr>
            <w:r w:rsidRPr="00695E72">
              <w:rPr>
                <w:rFonts w:ascii="Tahoma" w:hAnsi="Tahoma" w:cs="Tahoma"/>
                <w:color w:val="0000FF"/>
                <w:sz w:val="20"/>
                <w:szCs w:val="20"/>
              </w:rPr>
              <w:t>43001-226/2020</w:t>
            </w:r>
            <w:r w:rsidR="008877D6">
              <w:rPr>
                <w:rFonts w:ascii="Tahoma" w:hAnsi="Tahoma" w:cs="Tahoma"/>
                <w:color w:val="0000FF"/>
                <w:sz w:val="20"/>
                <w:szCs w:val="20"/>
              </w:rPr>
              <w:t>-1</w:t>
            </w:r>
            <w:r w:rsidR="00F624FE">
              <w:rPr>
                <w:rFonts w:ascii="Tahoma" w:hAnsi="Tahoma" w:cs="Tahoma"/>
                <w:color w:val="0000FF"/>
                <w:sz w:val="20"/>
                <w:szCs w:val="20"/>
              </w:rPr>
              <w:t>3</w:t>
            </w:r>
          </w:p>
        </w:tc>
        <w:tc>
          <w:tcPr>
            <w:tcW w:w="1080" w:type="dxa"/>
            <w:vAlign w:val="center"/>
          </w:tcPr>
          <w:p w:rsidR="00424A5A" w:rsidRPr="00695E72" w:rsidRDefault="00424A5A" w:rsidP="003560E2">
            <w:pPr>
              <w:spacing w:before="40"/>
              <w:rPr>
                <w:rFonts w:ascii="Tahoma" w:hAnsi="Tahoma" w:cs="Tahoma"/>
                <w:sz w:val="20"/>
                <w:szCs w:val="20"/>
              </w:rPr>
            </w:pPr>
          </w:p>
        </w:tc>
        <w:tc>
          <w:tcPr>
            <w:tcW w:w="1620" w:type="dxa"/>
            <w:vAlign w:val="center"/>
          </w:tcPr>
          <w:p w:rsidR="00424A5A" w:rsidRPr="00695E72" w:rsidRDefault="00424A5A" w:rsidP="003560E2">
            <w:pPr>
              <w:spacing w:before="40"/>
              <w:jc w:val="right"/>
              <w:rPr>
                <w:rFonts w:ascii="Tahoma" w:hAnsi="Tahoma" w:cs="Tahoma"/>
                <w:sz w:val="20"/>
                <w:szCs w:val="20"/>
              </w:rPr>
            </w:pPr>
            <w:r w:rsidRPr="00695E72">
              <w:rPr>
                <w:rFonts w:ascii="Tahoma" w:hAnsi="Tahoma" w:cs="Tahoma"/>
                <w:sz w:val="20"/>
                <w:szCs w:val="20"/>
              </w:rPr>
              <w:t>oznaka naročila:</w:t>
            </w:r>
          </w:p>
        </w:tc>
        <w:tc>
          <w:tcPr>
            <w:tcW w:w="3420" w:type="dxa"/>
            <w:vAlign w:val="center"/>
          </w:tcPr>
          <w:p w:rsidR="00424A5A" w:rsidRPr="00695E72" w:rsidRDefault="00A8689F" w:rsidP="003560E2">
            <w:pPr>
              <w:spacing w:before="40"/>
              <w:rPr>
                <w:rFonts w:ascii="Tahoma" w:hAnsi="Tahoma" w:cs="Tahoma"/>
                <w:sz w:val="20"/>
                <w:szCs w:val="20"/>
              </w:rPr>
            </w:pPr>
            <w:r w:rsidRPr="00695E72">
              <w:rPr>
                <w:rFonts w:ascii="Tahoma" w:hAnsi="Tahoma" w:cs="Tahoma"/>
                <w:color w:val="0000FF"/>
                <w:sz w:val="20"/>
                <w:szCs w:val="20"/>
              </w:rPr>
              <w:t>A-75/20 S</w:t>
            </w:r>
            <w:r w:rsidR="00424A5A" w:rsidRPr="00695E72">
              <w:rPr>
                <w:rFonts w:ascii="Tahoma" w:hAnsi="Tahoma" w:cs="Tahoma"/>
                <w:color w:val="0000FF"/>
                <w:sz w:val="20"/>
                <w:szCs w:val="20"/>
              </w:rPr>
              <w:t xml:space="preserve">   </w:t>
            </w:r>
          </w:p>
        </w:tc>
      </w:tr>
      <w:tr w:rsidR="00424A5A" w:rsidRPr="00695E72">
        <w:tc>
          <w:tcPr>
            <w:tcW w:w="1080" w:type="dxa"/>
            <w:vAlign w:val="center"/>
          </w:tcPr>
          <w:p w:rsidR="00424A5A" w:rsidRPr="00695E72" w:rsidRDefault="00424A5A" w:rsidP="003560E2">
            <w:pPr>
              <w:spacing w:before="40"/>
              <w:jc w:val="right"/>
              <w:rPr>
                <w:rFonts w:ascii="Tahoma" w:hAnsi="Tahoma" w:cs="Tahoma"/>
                <w:sz w:val="20"/>
                <w:szCs w:val="20"/>
              </w:rPr>
            </w:pPr>
            <w:r w:rsidRPr="00695E72">
              <w:rPr>
                <w:rFonts w:ascii="Tahoma" w:hAnsi="Tahoma" w:cs="Tahoma"/>
                <w:sz w:val="20"/>
                <w:szCs w:val="20"/>
              </w:rPr>
              <w:t>Datum:</w:t>
            </w:r>
          </w:p>
        </w:tc>
        <w:tc>
          <w:tcPr>
            <w:tcW w:w="2160" w:type="dxa"/>
            <w:vAlign w:val="center"/>
          </w:tcPr>
          <w:p w:rsidR="00424A5A" w:rsidRPr="00695E72" w:rsidRDefault="00695E72" w:rsidP="003560E2">
            <w:pPr>
              <w:spacing w:before="40"/>
              <w:rPr>
                <w:rFonts w:ascii="Tahoma" w:hAnsi="Tahoma" w:cs="Tahoma"/>
                <w:sz w:val="20"/>
                <w:szCs w:val="20"/>
              </w:rPr>
            </w:pPr>
            <w:r w:rsidRPr="00695E72">
              <w:rPr>
                <w:rFonts w:ascii="Tahoma" w:hAnsi="Tahoma" w:cs="Tahoma"/>
                <w:color w:val="0000FF"/>
                <w:sz w:val="20"/>
                <w:szCs w:val="20"/>
              </w:rPr>
              <w:t>2.09</w:t>
            </w:r>
            <w:r w:rsidR="00A8689F" w:rsidRPr="00695E72">
              <w:rPr>
                <w:rFonts w:ascii="Tahoma" w:hAnsi="Tahoma" w:cs="Tahoma"/>
                <w:color w:val="0000FF"/>
                <w:sz w:val="20"/>
                <w:szCs w:val="20"/>
              </w:rPr>
              <w:t>.2020</w:t>
            </w:r>
          </w:p>
        </w:tc>
        <w:tc>
          <w:tcPr>
            <w:tcW w:w="1080" w:type="dxa"/>
            <w:vAlign w:val="center"/>
          </w:tcPr>
          <w:p w:rsidR="00424A5A" w:rsidRPr="00695E72" w:rsidRDefault="00424A5A" w:rsidP="003560E2">
            <w:pPr>
              <w:spacing w:before="40"/>
              <w:rPr>
                <w:rFonts w:ascii="Tahoma" w:hAnsi="Tahoma" w:cs="Tahoma"/>
                <w:sz w:val="20"/>
                <w:szCs w:val="20"/>
              </w:rPr>
            </w:pPr>
          </w:p>
        </w:tc>
        <w:tc>
          <w:tcPr>
            <w:tcW w:w="1620" w:type="dxa"/>
            <w:vAlign w:val="center"/>
          </w:tcPr>
          <w:p w:rsidR="00424A5A" w:rsidRPr="00695E72" w:rsidRDefault="00424A5A" w:rsidP="003560E2">
            <w:pPr>
              <w:spacing w:before="40"/>
              <w:jc w:val="right"/>
              <w:rPr>
                <w:rFonts w:ascii="Tahoma" w:hAnsi="Tahoma" w:cs="Tahoma"/>
                <w:sz w:val="20"/>
                <w:szCs w:val="20"/>
              </w:rPr>
            </w:pPr>
            <w:r w:rsidRPr="00695E72">
              <w:rPr>
                <w:rFonts w:ascii="Tahoma" w:hAnsi="Tahoma" w:cs="Tahoma"/>
                <w:sz w:val="20"/>
                <w:szCs w:val="20"/>
              </w:rPr>
              <w:t>MFERAC:</w:t>
            </w:r>
          </w:p>
        </w:tc>
        <w:tc>
          <w:tcPr>
            <w:tcW w:w="3420" w:type="dxa"/>
            <w:vAlign w:val="center"/>
          </w:tcPr>
          <w:p w:rsidR="00424A5A" w:rsidRPr="00695E72" w:rsidRDefault="00A8689F" w:rsidP="003560E2">
            <w:pPr>
              <w:spacing w:before="40"/>
              <w:rPr>
                <w:rFonts w:ascii="Tahoma" w:hAnsi="Tahoma" w:cs="Tahoma"/>
                <w:sz w:val="20"/>
                <w:szCs w:val="20"/>
              </w:rPr>
            </w:pPr>
            <w:r w:rsidRPr="00695E72">
              <w:rPr>
                <w:rFonts w:ascii="Tahoma" w:hAnsi="Tahoma" w:cs="Tahoma"/>
                <w:color w:val="0000FF"/>
                <w:sz w:val="20"/>
                <w:szCs w:val="20"/>
              </w:rPr>
              <w:t>2431-20-000893/0</w:t>
            </w:r>
          </w:p>
        </w:tc>
      </w:tr>
    </w:tbl>
    <w:p w:rsidR="00E813F4" w:rsidRPr="00695E72" w:rsidRDefault="00E813F4" w:rsidP="00E813F4">
      <w:pPr>
        <w:rPr>
          <w:rFonts w:ascii="Tahoma" w:hAnsi="Tahoma" w:cs="Tahoma"/>
          <w:sz w:val="20"/>
          <w:szCs w:val="20"/>
        </w:rPr>
      </w:pPr>
    </w:p>
    <w:p w:rsidR="00E813F4" w:rsidRPr="00695E72" w:rsidRDefault="00E813F4" w:rsidP="00E813F4">
      <w:pPr>
        <w:pStyle w:val="Konnaopomba-besedilo"/>
        <w:spacing w:before="240"/>
        <w:jc w:val="center"/>
        <w:rPr>
          <w:rFonts w:ascii="Tahoma" w:hAnsi="Tahoma" w:cs="Tahoma"/>
          <w:b/>
          <w:spacing w:val="20"/>
          <w:szCs w:val="20"/>
        </w:rPr>
      </w:pPr>
      <w:r w:rsidRPr="00695E72">
        <w:rPr>
          <w:rFonts w:ascii="Tahoma" w:hAnsi="Tahoma" w:cs="Tahoma"/>
          <w:b/>
          <w:spacing w:val="20"/>
          <w:szCs w:val="20"/>
        </w:rPr>
        <w:t xml:space="preserve">POJASNILA RAZPISNE DOKUMENTACIJE </w:t>
      </w:r>
    </w:p>
    <w:p w:rsidR="00E813F4" w:rsidRPr="00695E72" w:rsidRDefault="00E813F4" w:rsidP="00E813F4">
      <w:pPr>
        <w:pStyle w:val="Konnaopomba-besedilo"/>
        <w:jc w:val="center"/>
        <w:rPr>
          <w:rFonts w:ascii="Tahoma" w:hAnsi="Tahoma" w:cs="Tahoma"/>
          <w:b/>
          <w:spacing w:val="20"/>
          <w:szCs w:val="20"/>
        </w:rPr>
      </w:pPr>
      <w:r w:rsidRPr="00695E72">
        <w:rPr>
          <w:rFonts w:ascii="Tahoma" w:hAnsi="Tahoma" w:cs="Tahoma"/>
          <w:b/>
          <w:spacing w:val="20"/>
          <w:szCs w:val="20"/>
        </w:rPr>
        <w:t xml:space="preserve">za oddajo javnega naročila </w:t>
      </w:r>
    </w:p>
    <w:p w:rsidR="00E813F4" w:rsidRPr="00695E72"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695E72">
        <w:tc>
          <w:tcPr>
            <w:tcW w:w="9288" w:type="dxa"/>
          </w:tcPr>
          <w:p w:rsidR="00E813F4" w:rsidRPr="00695E72" w:rsidRDefault="00A8689F" w:rsidP="003560E2">
            <w:pPr>
              <w:pStyle w:val="Konnaopomba-besedilo"/>
              <w:jc w:val="center"/>
              <w:rPr>
                <w:rFonts w:ascii="Tahoma" w:hAnsi="Tahoma" w:cs="Tahoma"/>
                <w:b/>
                <w:szCs w:val="20"/>
              </w:rPr>
            </w:pPr>
            <w:r w:rsidRPr="00695E72">
              <w:rPr>
                <w:rFonts w:ascii="Tahoma" w:hAnsi="Tahoma" w:cs="Tahoma"/>
                <w:b/>
                <w:szCs w:val="20"/>
              </w:rPr>
              <w:t>Izdelava projektne dokumentacije IZP in IZN ureditve GKP G9  Škofljica – Petrina</w:t>
            </w:r>
          </w:p>
        </w:tc>
      </w:tr>
    </w:tbl>
    <w:p w:rsidR="00E813F4" w:rsidRPr="00695E72" w:rsidRDefault="00E813F4" w:rsidP="00E813F4">
      <w:pPr>
        <w:pStyle w:val="Konnaopomba-besedilo"/>
        <w:jc w:val="both"/>
        <w:rPr>
          <w:rFonts w:ascii="Tahoma" w:hAnsi="Tahoma" w:cs="Tahoma"/>
          <w:szCs w:val="20"/>
        </w:rPr>
      </w:pPr>
    </w:p>
    <w:p w:rsidR="00E813F4" w:rsidRPr="00695E72" w:rsidRDefault="00E813F4" w:rsidP="00E813F4">
      <w:pPr>
        <w:pStyle w:val="Konnaopomba-besedilo"/>
        <w:jc w:val="both"/>
        <w:rPr>
          <w:rFonts w:ascii="Tahoma" w:hAnsi="Tahoma" w:cs="Tahoma"/>
          <w:szCs w:val="20"/>
        </w:rPr>
      </w:pPr>
    </w:p>
    <w:p w:rsidR="00E813F4" w:rsidRPr="00695E72" w:rsidRDefault="00E813F4" w:rsidP="00E813F4">
      <w:pPr>
        <w:pStyle w:val="Konnaopomba-besedilo"/>
        <w:jc w:val="both"/>
        <w:rPr>
          <w:rFonts w:ascii="Tahoma" w:hAnsi="Tahoma" w:cs="Tahoma"/>
          <w:szCs w:val="20"/>
        </w:rPr>
      </w:pPr>
    </w:p>
    <w:p w:rsidR="00050106" w:rsidRPr="00772841" w:rsidRDefault="00050106" w:rsidP="00050106">
      <w:pPr>
        <w:pStyle w:val="Telobesedila2"/>
        <w:widowControl w:val="0"/>
        <w:spacing w:line="254" w:lineRule="atLeast"/>
        <w:jc w:val="left"/>
        <w:rPr>
          <w:rFonts w:ascii="Tahoma" w:hAnsi="Tahoma" w:cs="Tahoma"/>
          <w:b/>
          <w:color w:val="333333"/>
          <w:szCs w:val="20"/>
        </w:rPr>
      </w:pPr>
      <w:r w:rsidRPr="00772841">
        <w:rPr>
          <w:rFonts w:ascii="Tahoma" w:hAnsi="Tahoma" w:cs="Tahoma"/>
          <w:b/>
          <w:color w:val="333333"/>
          <w:szCs w:val="20"/>
        </w:rPr>
        <w:t>JN005098/2020-B01 - A-75/20; datum objave: 13.08.2020</w:t>
      </w:r>
    </w:p>
    <w:p w:rsidR="00050106" w:rsidRPr="008877D6" w:rsidRDefault="00F25BB5" w:rsidP="008877D6">
      <w:pPr>
        <w:pStyle w:val="Telobesedila2"/>
        <w:widowControl w:val="0"/>
        <w:spacing w:line="254" w:lineRule="atLeast"/>
        <w:jc w:val="left"/>
        <w:rPr>
          <w:rFonts w:ascii="Tahoma" w:hAnsi="Tahoma" w:cs="Tahoma"/>
          <w:b/>
          <w:color w:val="333333"/>
          <w:szCs w:val="20"/>
        </w:rPr>
      </w:pPr>
      <w:r w:rsidRPr="008877D6">
        <w:rPr>
          <w:rFonts w:ascii="Tahoma" w:hAnsi="Tahoma" w:cs="Tahoma"/>
          <w:b/>
          <w:color w:val="333333"/>
          <w:szCs w:val="20"/>
        </w:rPr>
        <w:t>D</w:t>
      </w:r>
      <w:r w:rsidR="00AC1431" w:rsidRPr="008877D6">
        <w:rPr>
          <w:rFonts w:ascii="Tahoma" w:hAnsi="Tahoma" w:cs="Tahoma"/>
          <w:b/>
          <w:color w:val="333333"/>
          <w:szCs w:val="20"/>
        </w:rPr>
        <w:t xml:space="preserve">atum prejema: </w:t>
      </w:r>
      <w:r w:rsidR="00695E72" w:rsidRPr="008877D6">
        <w:rPr>
          <w:rFonts w:ascii="Tahoma" w:hAnsi="Tahoma" w:cs="Tahoma"/>
          <w:b/>
          <w:color w:val="333333"/>
          <w:szCs w:val="20"/>
        </w:rPr>
        <w:t>2.09</w:t>
      </w:r>
      <w:r w:rsidR="00AC1431" w:rsidRPr="008877D6">
        <w:rPr>
          <w:rFonts w:ascii="Tahoma" w:hAnsi="Tahoma" w:cs="Tahoma"/>
          <w:b/>
          <w:color w:val="333333"/>
          <w:szCs w:val="20"/>
        </w:rPr>
        <w:t>.2020   </w:t>
      </w:r>
      <w:r w:rsidR="0084453D">
        <w:rPr>
          <w:rFonts w:ascii="Tahoma" w:hAnsi="Tahoma" w:cs="Tahoma"/>
          <w:b/>
          <w:color w:val="333333"/>
          <w:szCs w:val="20"/>
        </w:rPr>
        <w:t>16</w:t>
      </w:r>
      <w:r w:rsidR="00AC1431" w:rsidRPr="008877D6">
        <w:rPr>
          <w:rFonts w:ascii="Tahoma" w:hAnsi="Tahoma" w:cs="Tahoma"/>
          <w:b/>
          <w:color w:val="333333"/>
          <w:szCs w:val="20"/>
        </w:rPr>
        <w:t>:</w:t>
      </w:r>
      <w:r w:rsidR="00AA2E70">
        <w:rPr>
          <w:rFonts w:ascii="Tahoma" w:hAnsi="Tahoma" w:cs="Tahoma"/>
          <w:b/>
          <w:color w:val="333333"/>
          <w:szCs w:val="20"/>
        </w:rPr>
        <w:t>2</w:t>
      </w:r>
      <w:r w:rsidR="0084453D">
        <w:rPr>
          <w:rFonts w:ascii="Tahoma" w:hAnsi="Tahoma" w:cs="Tahoma"/>
          <w:b/>
          <w:color w:val="333333"/>
          <w:szCs w:val="20"/>
        </w:rPr>
        <w:t>4</w:t>
      </w:r>
    </w:p>
    <w:p w:rsidR="00695E72" w:rsidRPr="00AA2E70" w:rsidRDefault="00695E72" w:rsidP="008877D6">
      <w:pPr>
        <w:pStyle w:val="Telobesedila2"/>
        <w:widowControl w:val="0"/>
        <w:spacing w:line="254" w:lineRule="atLeast"/>
        <w:jc w:val="left"/>
        <w:rPr>
          <w:rFonts w:ascii="Tahoma" w:hAnsi="Tahoma" w:cs="Tahoma"/>
          <w:b/>
          <w:szCs w:val="20"/>
        </w:rPr>
      </w:pPr>
      <w:r w:rsidRPr="00AA2E70">
        <w:rPr>
          <w:rFonts w:ascii="Tahoma" w:hAnsi="Tahoma" w:cs="Tahoma"/>
          <w:b/>
          <w:szCs w:val="20"/>
        </w:rPr>
        <w:t>Vprašanje:</w:t>
      </w:r>
    </w:p>
    <w:p w:rsidR="00050106" w:rsidRPr="0084453D" w:rsidRDefault="00050106" w:rsidP="008877D6">
      <w:pPr>
        <w:pStyle w:val="Telobesedila2"/>
        <w:widowControl w:val="0"/>
        <w:spacing w:line="254" w:lineRule="atLeast"/>
        <w:jc w:val="left"/>
        <w:rPr>
          <w:rFonts w:ascii="Tahoma" w:hAnsi="Tahoma" w:cs="Tahoma"/>
          <w:b/>
          <w:color w:val="333333"/>
          <w:szCs w:val="20"/>
        </w:rPr>
      </w:pPr>
    </w:p>
    <w:p w:rsidR="008877D6" w:rsidRPr="0084453D" w:rsidRDefault="0084453D" w:rsidP="008877D6">
      <w:pPr>
        <w:pStyle w:val="Telobesedila2"/>
        <w:jc w:val="left"/>
        <w:rPr>
          <w:rFonts w:ascii="Tahoma" w:hAnsi="Tahoma" w:cs="Tahoma"/>
          <w:b/>
          <w:bCs/>
          <w:color w:val="333333"/>
          <w:szCs w:val="20"/>
        </w:rPr>
      </w:pPr>
      <w:r w:rsidRPr="0084453D">
        <w:rPr>
          <w:rFonts w:ascii="Tahoma" w:hAnsi="Tahoma" w:cs="Tahoma"/>
          <w:color w:val="333333"/>
          <w:szCs w:val="20"/>
          <w:shd w:val="clear" w:color="auto" w:fill="FFFFFF"/>
        </w:rPr>
        <w:t>V razpisni dokumentaciji je določeno, da mora ponudnik predložit zavarovanje za resnost ponudbe. Višina zavarovanja je določena po sklopih. Naročnika sprašujemo ali lahko predložimo eno zavarovanje za vse sklope v višini seštevka vseh sklopov? V kolikor bomo morali dati garancije za vsak sklop posebej je to bistveno večji strošek za ponudnika. Strošek ene garancije je min cca. 100, ne glede na višino garancije. Hvala za odgovor.</w:t>
      </w:r>
    </w:p>
    <w:p w:rsidR="00AA2E70" w:rsidRDefault="00AA2E70" w:rsidP="008877D6">
      <w:pPr>
        <w:pStyle w:val="Telobesedila2"/>
        <w:jc w:val="left"/>
        <w:rPr>
          <w:rFonts w:ascii="Tahoma" w:hAnsi="Tahoma" w:cs="Tahoma"/>
          <w:b/>
          <w:bCs/>
          <w:color w:val="333333"/>
          <w:szCs w:val="20"/>
        </w:rPr>
      </w:pPr>
    </w:p>
    <w:p w:rsidR="0084453D" w:rsidRPr="0084453D" w:rsidRDefault="0084453D" w:rsidP="008877D6">
      <w:pPr>
        <w:pStyle w:val="Telobesedila2"/>
        <w:jc w:val="left"/>
        <w:rPr>
          <w:rFonts w:ascii="Tahoma" w:hAnsi="Tahoma" w:cs="Tahoma"/>
          <w:b/>
          <w:bCs/>
          <w:color w:val="333333"/>
          <w:szCs w:val="20"/>
        </w:rPr>
      </w:pPr>
    </w:p>
    <w:p w:rsidR="00E813F4" w:rsidRPr="0084453D" w:rsidRDefault="00E813F4" w:rsidP="008877D6">
      <w:pPr>
        <w:pStyle w:val="Telobesedila2"/>
        <w:jc w:val="left"/>
        <w:rPr>
          <w:rFonts w:ascii="Tahoma" w:hAnsi="Tahoma" w:cs="Tahoma"/>
          <w:b/>
          <w:bCs/>
          <w:color w:val="333333"/>
          <w:szCs w:val="20"/>
        </w:rPr>
      </w:pPr>
      <w:r w:rsidRPr="0084453D">
        <w:rPr>
          <w:rFonts w:ascii="Tahoma" w:hAnsi="Tahoma" w:cs="Tahoma"/>
          <w:b/>
          <w:bCs/>
          <w:color w:val="333333"/>
          <w:szCs w:val="20"/>
        </w:rPr>
        <w:t>Odgovor:</w:t>
      </w:r>
    </w:p>
    <w:p w:rsidR="00F06806" w:rsidRPr="0084453D" w:rsidRDefault="00F06806" w:rsidP="008877D6">
      <w:pPr>
        <w:pStyle w:val="Telobesedila2"/>
        <w:jc w:val="left"/>
        <w:rPr>
          <w:rFonts w:ascii="Tahoma" w:hAnsi="Tahoma" w:cs="Tahoma"/>
          <w:color w:val="333333"/>
          <w:szCs w:val="20"/>
        </w:rPr>
      </w:pPr>
    </w:p>
    <w:p w:rsidR="00CE194A" w:rsidRPr="0084453D" w:rsidRDefault="00AA38EE">
      <w:pPr>
        <w:pStyle w:val="Telobesedila2"/>
        <w:jc w:val="left"/>
        <w:rPr>
          <w:rFonts w:ascii="Tahoma" w:hAnsi="Tahoma" w:cs="Tahoma"/>
          <w:color w:val="333333"/>
          <w:szCs w:val="20"/>
        </w:rPr>
      </w:pPr>
      <w:r>
        <w:rPr>
          <w:rFonts w:ascii="Tahoma" w:hAnsi="Tahoma" w:cs="Tahoma"/>
          <w:color w:val="333333"/>
          <w:szCs w:val="20"/>
        </w:rPr>
        <w:t xml:space="preserve">V kolikor boste podali ponudbo za vse sklope skupaj, lahko izdate eno zavarovanje za resnost </w:t>
      </w:r>
      <w:bookmarkStart w:id="0" w:name="_GoBack"/>
      <w:bookmarkEnd w:id="0"/>
      <w:r>
        <w:rPr>
          <w:rFonts w:ascii="Tahoma" w:hAnsi="Tahoma" w:cs="Tahoma"/>
          <w:color w:val="333333"/>
          <w:szCs w:val="20"/>
        </w:rPr>
        <w:t>ponudbe, ki je seštevek zavarovanj vseh sklopov.</w:t>
      </w:r>
    </w:p>
    <w:sectPr w:rsidR="00CE194A" w:rsidRPr="0084453D">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851" w:rsidRDefault="00603851">
      <w:r>
        <w:separator/>
      </w:r>
    </w:p>
  </w:endnote>
  <w:endnote w:type="continuationSeparator" w:id="0">
    <w:p w:rsidR="00603851" w:rsidRDefault="0060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89F" w:rsidRDefault="00A8689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CF5137">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84453D">
            <w:rPr>
              <w:rStyle w:val="tevilkastrani"/>
              <w:noProof/>
              <w:sz w:val="16"/>
            </w:rPr>
            <w:t>1</w:t>
          </w:r>
          <w:r>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3F4" w:rsidRDefault="00E813F4" w:rsidP="002507C2">
    <w:pPr>
      <w:pStyle w:val="Noga"/>
      <w:ind w:firstLine="540"/>
    </w:pPr>
    <w:r>
      <w:t xml:space="preserve">  </w:t>
    </w:r>
    <w:r w:rsidR="00A8689F"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A8689F"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A8689F"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851" w:rsidRDefault="00603851">
      <w:r>
        <w:separator/>
      </w:r>
    </w:p>
  </w:footnote>
  <w:footnote w:type="continuationSeparator" w:id="0">
    <w:p w:rsidR="00603851" w:rsidRDefault="00603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89F" w:rsidRDefault="00A8689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89F" w:rsidRDefault="00A8689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CDA" w:rsidRDefault="00A8689F">
    <w:pPr>
      <w:pStyle w:val="Glava"/>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53BB721F"/>
    <w:multiLevelType w:val="hybridMultilevel"/>
    <w:tmpl w:val="02664B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80C6390"/>
    <w:multiLevelType w:val="hybridMultilevel"/>
    <w:tmpl w:val="C346D4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8"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8"/>
  </w:num>
  <w:num w:numId="4">
    <w:abstractNumId w:val="6"/>
  </w:num>
  <w:num w:numId="5">
    <w:abstractNumId w:val="14"/>
  </w:num>
  <w:num w:numId="6">
    <w:abstractNumId w:val="17"/>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89F"/>
    <w:rsid w:val="000404BF"/>
    <w:rsid w:val="00050106"/>
    <w:rsid w:val="000646A9"/>
    <w:rsid w:val="001836BB"/>
    <w:rsid w:val="001C20AF"/>
    <w:rsid w:val="00216549"/>
    <w:rsid w:val="00225CB6"/>
    <w:rsid w:val="00250192"/>
    <w:rsid w:val="002507C2"/>
    <w:rsid w:val="00290551"/>
    <w:rsid w:val="002C6943"/>
    <w:rsid w:val="003133A6"/>
    <w:rsid w:val="003560E2"/>
    <w:rsid w:val="003579C0"/>
    <w:rsid w:val="003A50D2"/>
    <w:rsid w:val="003A5579"/>
    <w:rsid w:val="00424A5A"/>
    <w:rsid w:val="0044323F"/>
    <w:rsid w:val="004B34B5"/>
    <w:rsid w:val="00533F0F"/>
    <w:rsid w:val="00556816"/>
    <w:rsid w:val="00603851"/>
    <w:rsid w:val="00634B0D"/>
    <w:rsid w:val="00637BE6"/>
    <w:rsid w:val="00695E72"/>
    <w:rsid w:val="006F2CBC"/>
    <w:rsid w:val="006F6AC0"/>
    <w:rsid w:val="00772841"/>
    <w:rsid w:val="0084453D"/>
    <w:rsid w:val="00852A0E"/>
    <w:rsid w:val="008877D6"/>
    <w:rsid w:val="00891AF4"/>
    <w:rsid w:val="009B1FD9"/>
    <w:rsid w:val="00A05C73"/>
    <w:rsid w:val="00A14A49"/>
    <w:rsid w:val="00A17575"/>
    <w:rsid w:val="00A210CE"/>
    <w:rsid w:val="00A8689F"/>
    <w:rsid w:val="00AA2E70"/>
    <w:rsid w:val="00AA38EE"/>
    <w:rsid w:val="00AB35E0"/>
    <w:rsid w:val="00AC1431"/>
    <w:rsid w:val="00AD3747"/>
    <w:rsid w:val="00AD6EE9"/>
    <w:rsid w:val="00BE37E5"/>
    <w:rsid w:val="00CE194A"/>
    <w:rsid w:val="00CF5137"/>
    <w:rsid w:val="00CF6C17"/>
    <w:rsid w:val="00DB3CB4"/>
    <w:rsid w:val="00DB7CDA"/>
    <w:rsid w:val="00E51016"/>
    <w:rsid w:val="00E66D5B"/>
    <w:rsid w:val="00E813F4"/>
    <w:rsid w:val="00E9415A"/>
    <w:rsid w:val="00EA1375"/>
    <w:rsid w:val="00F06806"/>
    <w:rsid w:val="00F25BB5"/>
    <w:rsid w:val="00F624FE"/>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BC428"/>
  <w15:chartTrackingRefBased/>
  <w15:docId w15:val="{4CFEC098-B41C-40E1-AE8D-19A356A7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dokumentacije.dot</Template>
  <TotalTime>3</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Dejan</cp:lastModifiedBy>
  <cp:revision>2</cp:revision>
  <cp:lastPrinted>2020-09-03T05:09:00Z</cp:lastPrinted>
  <dcterms:created xsi:type="dcterms:W3CDTF">2020-09-04T07:21:00Z</dcterms:created>
  <dcterms:modified xsi:type="dcterms:W3CDTF">2020-09-04T07:21:00Z</dcterms:modified>
</cp:coreProperties>
</file>